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E" w:rsidRPr="0071687E" w:rsidRDefault="00E226FF" w:rsidP="0071687E">
      <w:pPr>
        <w:pStyle w:val="Heading1"/>
        <w:shd w:val="clear" w:color="auto" w:fill="FFFFFF"/>
        <w:spacing w:before="0" w:line="240" w:lineRule="atLeast"/>
        <w:textAlignment w:val="baseline"/>
        <w:rPr>
          <w:rFonts w:ascii="Arial" w:hAnsi="Arial" w:cs="Arial"/>
          <w:b w:val="0"/>
          <w:bCs w:val="0"/>
          <w:color w:val="auto"/>
          <w:spacing w:val="-15"/>
          <w:sz w:val="72"/>
          <w:szCs w:val="72"/>
        </w:rPr>
      </w:pPr>
      <w:r>
        <w:rPr>
          <w:rFonts w:ascii="Arial" w:hAnsi="Arial" w:cs="Arial"/>
          <w:b w:val="0"/>
          <w:bCs w:val="0"/>
          <w:color w:val="auto"/>
          <w:spacing w:val="-15"/>
          <w:sz w:val="72"/>
          <w:szCs w:val="72"/>
        </w:rPr>
        <w:t xml:space="preserve"> Šta su</w:t>
      </w:r>
      <w:r w:rsidR="0071687E" w:rsidRPr="0071687E">
        <w:rPr>
          <w:rFonts w:ascii="Arial" w:hAnsi="Arial" w:cs="Arial"/>
          <w:b w:val="0"/>
          <w:bCs w:val="0"/>
          <w:color w:val="auto"/>
          <w:spacing w:val="-15"/>
          <w:sz w:val="72"/>
          <w:szCs w:val="72"/>
        </w:rPr>
        <w:t xml:space="preserve"> pelet</w:t>
      </w:r>
      <w:r>
        <w:rPr>
          <w:rFonts w:ascii="Arial" w:hAnsi="Arial" w:cs="Arial"/>
          <w:b w:val="0"/>
          <w:bCs w:val="0"/>
          <w:color w:val="auto"/>
          <w:spacing w:val="-15"/>
          <w:sz w:val="72"/>
          <w:szCs w:val="72"/>
        </w:rPr>
        <w:t>e</w:t>
      </w:r>
      <w:r w:rsidR="0071687E" w:rsidRPr="0071687E">
        <w:rPr>
          <w:rFonts w:ascii="Arial" w:hAnsi="Arial" w:cs="Arial"/>
          <w:b w:val="0"/>
          <w:bCs w:val="0"/>
          <w:color w:val="auto"/>
          <w:spacing w:val="-15"/>
          <w:sz w:val="72"/>
          <w:szCs w:val="72"/>
        </w:rPr>
        <w:t>? Sastav peleta</w:t>
      </w:r>
    </w:p>
    <w:p w:rsid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hr-HR"/>
        </w:rPr>
      </w:pPr>
    </w:p>
    <w:p w:rsid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hr-HR"/>
        </w:rPr>
      </w:pP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hr-HR"/>
        </w:rPr>
        <w:t>Pelet je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proizvod koji se dobija isključivo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525252"/>
          <w:sz w:val="20"/>
          <w:szCs w:val="20"/>
          <w:u w:val="single"/>
          <w:bdr w:val="none" w:sz="0" w:space="0" w:color="auto" w:frame="1"/>
          <w:lang w:eastAsia="hr-HR"/>
        </w:rPr>
        <w:t>pres</w:t>
      </w:r>
      <w:r w:rsidRPr="0071687E">
        <w:rPr>
          <w:rFonts w:ascii="Arial" w:eastAsia="Times New Roman" w:hAnsi="Arial" w:cs="Arial"/>
          <w:color w:val="525252"/>
          <w:sz w:val="20"/>
          <w:szCs w:val="20"/>
          <w:u w:val="single"/>
          <w:bdr w:val="none" w:sz="0" w:space="0" w:color="auto" w:frame="1"/>
          <w:lang w:eastAsia="hr-HR"/>
        </w:rPr>
        <w:t>anjem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pod velikim pritiskom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piljevine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i</w:t>
      </w:r>
      <w:r w:rsidR="0063444C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strugotine</w:t>
      </w:r>
      <w:r w:rsidR="0063444C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suh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og visoko kaloričnog </w:t>
      </w:r>
      <w:r w:rsidRPr="0071687E">
        <w:rPr>
          <w:rFonts w:ascii="Arial" w:eastAsia="Times New Roman" w:hAnsi="Arial" w:cs="Arial"/>
          <w:color w:val="525252"/>
          <w:sz w:val="20"/>
          <w:szCs w:val="20"/>
          <w:u w:val="single"/>
          <w:bdr w:val="none" w:sz="0" w:space="0" w:color="auto" w:frame="1"/>
          <w:lang w:eastAsia="hr-HR"/>
        </w:rPr>
        <w:t>drveta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a bez dodavanja bilo kakvih vezivnih sredstava, sa veoma malom količinom vlage (8%). Proizvodi se od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hrasta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bukve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jasena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graba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topole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lipe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i dr. Cilindričnog su oblika, kvalitetno i vrlo kalorično gorivo čijim sagorevanjem nastaje svega 1% pepela. Zbog oblika</w:t>
      </w:r>
      <w:r w:rsidR="0063444C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 veličine lako se prevozi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, jednostavno se pune lo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žišta peći koje koristimo za gri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janje naših domova. U potpunosti zadovoljavaju visoke ekološke standarde čime nam omogućavaju kvalitetniji život ne ugrožavajući okolinu i prirodu. Kilogram peleta može proizves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ti oko pet kilovat sati toplinske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energije. Količina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energije koju dobijamo ložnjem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2 kg peleta jednaka je litri loživog ulja. Osim energetske uštede, peleti su i ekološki podobna sirovina. Izgaranjem peleta stvara se ista količina CO2 koliko je drvo koristilo prilikom svog rasta. Zbog toga je pelet neutralni nosač CO2 energije. Prilikom proizvodnje, pripreme i transporta peleta stvara se zanemarljiva količina CO2.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Zašto koristiti pelet? Prednosti peleta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u w:val="single"/>
          <w:bdr w:val="none" w:sz="0" w:space="0" w:color="auto" w:frame="1"/>
          <w:lang w:eastAsia="hr-HR"/>
        </w:rPr>
        <w:t>Prednosti 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ovog goriva je što može da se koristi kao tečno, odnosno iz spremnika izlazi određena količina peleta, pa nije potrebno, da se kao kod uglja i drva, na svakih par sati ponovo loži. Iskorišćenost energije kod peleta je preko 90 %, dok je kod klasičnih peći, kotlova i kamina na </w:t>
      </w:r>
      <w:r w:rsidR="0063444C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ugalj i drva najviše 70%. Za gri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janje na pelete nij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 neophodno imati klasični dimnjak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jer nije potreban „cug“, dim može da ide i kroz običnu c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ev. Svakako najbitniji element je ekonomsk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 isplativost dobijanja toplinske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energije proizvedene od peleta koji je od dva do šest puta jeftiniji u odnosu na one koji se dobijaju iz fosilnih goriva.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Novi trendovi ili budućnost?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Iskorištavanje fosilnih goriva ima svoju c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enu, vrlo visoko zagađenje sa promenama koje se odražavaju na klimu. Kyoto protokol obvezuje industrijalizovane zemlje, koje su odgovorne za preko 70% globalnog zagrevanja da smanje emis</w:t>
      </w:r>
      <w:r w:rsidR="0063444C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ije štetnih plinova za 5,2% do 2018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-te. Jedan od načina ispunjenja tih obaveza predložen od strane protokola je proizvodnja obnovljivih izvora energije, od kojih drvo predstavlja jedno od najzastupljenijih u Europi.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Zašto odabradti drvo?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Drvo sakuplja energiju: sagorevenjem drva oslobađa se energija proizvedena fotosintezom. Drvo je izvor energije koja je obnavljajuća: korišćenje fosilna goriva (ugalj, naftu, gas) znači brzo iskorištavanje energetskih resursa kojim je potrebno milionima godina da se obnove. Drvo se smatra obnovljivim zbog toga što se može vratiti u prirodu i ponovo obnoviti u vremenskom razdoblju koje je u skladu sa ljudskom potrebom.</w:t>
      </w:r>
    </w:p>
    <w:p w:rsid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</w:pPr>
    </w:p>
    <w:p w:rsid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</w:pPr>
    </w:p>
    <w:p w:rsid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</w:pP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lastRenderedPageBreak/>
        <w:t>CO2 je neutralan?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Kada je per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odična s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eča drveća manja ili jednaka rastu drveća i šuma, upotreba drva ne doprinosi povećanju CO2 u atmosferi. Količina CO2 koja se oslobodi sagorevanjem drveta je jednaka količini koje drvo iskoristi iz atmosfere u toku rasta i jednaka količini koja bi se oslobodila prilikom prirodnog procesa raspadanja u šumi. Za razliku od toga, upotreba fosinih goriva uzrokuje značajan rast količine CO2 u atmosferi. Iako se proizvede jednaka količina energije, količina CO2 koja se ispusti u atmosferu pri upotrebi nafte ili gasa je otprilike 20 puta veća od one koja se ispusti korištenjem drva. Upotreba drva ima značajne prednosti i emituje mnogo manje sveukupnog CO2.</w:t>
      </w: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Sagor</w:t>
      </w:r>
      <w:r w:rsidR="00E226FF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j</w:t>
      </w: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evanje drveta</w:t>
      </w:r>
    </w:p>
    <w:p w:rsid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To je k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emijska reakcija </w:t>
      </w:r>
      <w:r w:rsidRPr="0071687E"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oksidacije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drveta koja oslobađa energiju u obliku toplote. Proces sagorevanja se odvija u tri faze, u zavisnosti od temperature: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</w:p>
    <w:p w:rsidR="0071687E" w:rsidRPr="0071687E" w:rsidRDefault="0071687E" w:rsidP="0071687E">
      <w:pPr>
        <w:numPr>
          <w:ilvl w:val="1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Isparavanje vode: na 100°C drvo počinje da gubi vlažnost;</w:t>
      </w:r>
    </w:p>
    <w:p w:rsidR="0071687E" w:rsidRPr="0071687E" w:rsidRDefault="0063444C" w:rsidP="0071687E">
      <w:pPr>
        <w:numPr>
          <w:ilvl w:val="1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Drvo </w:t>
      </w:r>
      <w:r w:rsidR="0071687E"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na 100-105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°C počinje isparavanje ugljenih</w:t>
      </w:r>
      <w:r w:rsidR="0071687E"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hidrata u drvetu. Drvo menja strukturu i njegova poroznost se povećava (ugljen);</w:t>
      </w:r>
    </w:p>
    <w:p w:rsidR="0071687E" w:rsidRPr="0071687E" w:rsidRDefault="0071687E" w:rsidP="0071687E">
      <w:pPr>
        <w:numPr>
          <w:ilvl w:val="1"/>
          <w:numId w:val="1"/>
        </w:numPr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Sagorevanje isparivih komponenata: na 50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0-600°C isparive komponente (plin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), koje predstavljavu 75% goriva počinju da sagorevaju. Iznad 800-900°C većina energij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 je oslobođena u obliku topline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 Sagorevanje drveta je završ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eno kada su sve komponente reagir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ale sa 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zrakom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 kada su izgor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ele. U ložištu, cilj je maksimizovati efikasnost tih procesa, ograničavajući gubitak energije u obliku 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plinova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koji ne dostignu sagor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evanje. Prisutnost faza sagorevanja uzrokuje intenzitet koji nije uviek konstantan. Kontrolisana količina dotoka 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zraka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u modernim ložištima stvara konstantnije uslove sagor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j</w:t>
      </w: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evanja, osiguravajući bolje performanse.</w:t>
      </w:r>
    </w:p>
    <w:p w:rsidR="0071687E" w:rsidRPr="0071687E" w:rsidRDefault="0071687E" w:rsidP="007168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</w:p>
    <w:p w:rsidR="0071687E" w:rsidRPr="0071687E" w:rsidRDefault="0071687E" w:rsidP="0071687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808080"/>
          <w:spacing w:val="-15"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Pelet: samo najprikladniji di</w:t>
      </w:r>
      <w:r w:rsidRPr="0071687E">
        <w:rPr>
          <w:rFonts w:ascii="Arial" w:eastAsia="Times New Roman" w:hAnsi="Arial" w:cs="Arial"/>
          <w:b/>
          <w:bCs/>
          <w:color w:val="1C1C1C"/>
          <w:spacing w:val="-15"/>
          <w:sz w:val="36"/>
          <w:szCs w:val="36"/>
          <w:bdr w:val="none" w:sz="0" w:space="0" w:color="auto" w:frame="1"/>
          <w:lang w:eastAsia="hr-HR"/>
        </w:rPr>
        <w:t>o drveta…</w:t>
      </w:r>
    </w:p>
    <w:p w:rsid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71687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Pelet, nasuprot gorivima baziranim na nafti i uglju, ne sadrži supstance koje su toksične za ljude i okolinu. Materijal potreban za proizvodnju je od visoko kaloričnog drveta. Moderna proizvodnja i propisani standardi kvaliteta doprinose da pelet ima ujednačenu gorivost i konstantnu energiju</w:t>
      </w:r>
      <w:r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71687E" w:rsidRDefault="0071687E" w:rsidP="0071687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</w:p>
    <w:p w:rsidR="0071687E" w:rsidRDefault="0071687E" w:rsidP="0071687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1C1C1C"/>
          <w:sz w:val="20"/>
          <w:szCs w:val="20"/>
          <w:bdr w:val="none" w:sz="0" w:space="0" w:color="auto" w:frame="1"/>
        </w:rPr>
        <w:t>Drveni pelet</w:t>
      </w:r>
      <w:r>
        <w:rPr>
          <w:rStyle w:val="apple-converted-space"/>
          <w:rFonts w:ascii="Arial" w:hAnsi="Arial" w:cs="Arial"/>
          <w:color w:val="525252"/>
          <w:sz w:val="20"/>
          <w:szCs w:val="20"/>
        </w:rPr>
        <w:t> </w:t>
      </w:r>
      <w:r>
        <w:rPr>
          <w:rFonts w:ascii="Arial" w:hAnsi="Arial" w:cs="Arial"/>
          <w:color w:val="525252"/>
          <w:sz w:val="20"/>
          <w:szCs w:val="20"/>
        </w:rPr>
        <w:t>je proizveden iz presovanog usitnjenog drveta ili piljevine, valjkastog je oblika širine od 6-8 mm i dužine od 10 do 30 mm. Drveni peleti proizvode se pod izrazito visokim pritiskom, pod visokim pritiskom podiže se temperatura drveta i stvara se prirodno “ljepilo” pa peleti uspjevaju da zadrže oblik valjka i nakon što se ohlade. Kompaktnost peleta je vidljiva i prilikom transporta gde se pojavljuje tek oko 0,5% drvne prašine. Znači peleti se presuju iz čiste, nekontaminiran</w:t>
      </w:r>
      <w:r w:rsidR="00E226FF">
        <w:rPr>
          <w:rFonts w:ascii="Arial" w:hAnsi="Arial" w:cs="Arial"/>
          <w:color w:val="525252"/>
          <w:sz w:val="20"/>
          <w:szCs w:val="20"/>
        </w:rPr>
        <w:t>e drvne piljevine, bez ikakvih k</w:t>
      </w:r>
      <w:r>
        <w:rPr>
          <w:rFonts w:ascii="Arial" w:hAnsi="Arial" w:cs="Arial"/>
          <w:color w:val="525252"/>
          <w:sz w:val="20"/>
          <w:szCs w:val="20"/>
        </w:rPr>
        <w:t>emijski ve</w:t>
      </w:r>
      <w:r w:rsidR="00E226FF">
        <w:rPr>
          <w:rFonts w:ascii="Arial" w:hAnsi="Arial" w:cs="Arial"/>
          <w:color w:val="525252"/>
          <w:sz w:val="20"/>
          <w:szCs w:val="20"/>
        </w:rPr>
        <w:t>zivih sredstava sa visokom topli</w:t>
      </w:r>
      <w:r>
        <w:rPr>
          <w:rFonts w:ascii="Arial" w:hAnsi="Arial" w:cs="Arial"/>
          <w:color w:val="525252"/>
          <w:sz w:val="20"/>
          <w:szCs w:val="20"/>
        </w:rPr>
        <w:t>n</w:t>
      </w:r>
      <w:r w:rsidR="00E226FF">
        <w:rPr>
          <w:rFonts w:ascii="Arial" w:hAnsi="Arial" w:cs="Arial"/>
          <w:color w:val="525252"/>
          <w:sz w:val="20"/>
          <w:szCs w:val="20"/>
        </w:rPr>
        <w:t>skom</w:t>
      </w:r>
      <w:r>
        <w:rPr>
          <w:rFonts w:ascii="Arial" w:hAnsi="Arial" w:cs="Arial"/>
          <w:color w:val="525252"/>
          <w:sz w:val="20"/>
          <w:szCs w:val="20"/>
        </w:rPr>
        <w:t xml:space="preserve"> koncentracijom od oko 5 kWh/kg ili 18 MJ/kg. Imaju vrlo nizak sadržaj vlage (ispod 10%) što omogućava vrlo visoku efikasnost sagorev</w:t>
      </w:r>
      <w:r w:rsidR="00E226FF">
        <w:rPr>
          <w:rFonts w:ascii="Arial" w:hAnsi="Arial" w:cs="Arial"/>
          <w:color w:val="525252"/>
          <w:sz w:val="20"/>
          <w:szCs w:val="20"/>
        </w:rPr>
        <w:t>anja. Koriste se u pećima za gri</w:t>
      </w:r>
      <w:r>
        <w:rPr>
          <w:rFonts w:ascii="Arial" w:hAnsi="Arial" w:cs="Arial"/>
          <w:color w:val="525252"/>
          <w:sz w:val="20"/>
          <w:szCs w:val="20"/>
        </w:rPr>
        <w:t>janje stambenih objekata ili za proizvodnju električne energije kao zam</w:t>
      </w:r>
      <w:r w:rsidR="0063444C">
        <w:rPr>
          <w:rFonts w:ascii="Arial" w:hAnsi="Arial" w:cs="Arial"/>
          <w:color w:val="525252"/>
          <w:sz w:val="20"/>
          <w:szCs w:val="20"/>
        </w:rPr>
        <w:t>j</w:t>
      </w:r>
      <w:bookmarkStart w:id="0" w:name="_GoBack"/>
      <w:bookmarkEnd w:id="0"/>
      <w:r>
        <w:rPr>
          <w:rFonts w:ascii="Arial" w:hAnsi="Arial" w:cs="Arial"/>
          <w:color w:val="525252"/>
          <w:sz w:val="20"/>
          <w:szCs w:val="20"/>
        </w:rPr>
        <w:t>ena za ugalj.</w:t>
      </w:r>
    </w:p>
    <w:p w:rsidR="0071687E" w:rsidRDefault="0071687E" w:rsidP="0071687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  <w:r>
        <w:rPr>
          <w:rFonts w:ascii="Arial" w:hAnsi="Arial" w:cs="Arial"/>
          <w:color w:val="525252"/>
          <w:sz w:val="20"/>
          <w:szCs w:val="20"/>
        </w:rPr>
        <w:t>Prema toplinskim vrijednostima 2 kg drvnog peleta zamenjuje cca 1 litar lož ulja ili 1.85kg peleta zamjenjuje 1m3 prirodnog </w:t>
      </w:r>
      <w:r w:rsidR="00E226FF">
        <w:rPr>
          <w:rFonts w:ascii="Arial" w:hAnsi="Arial" w:cs="Arial"/>
          <w:color w:val="525252"/>
          <w:sz w:val="20"/>
          <w:szCs w:val="20"/>
        </w:rPr>
        <w:t>plina</w:t>
      </w:r>
      <w:r>
        <w:rPr>
          <w:rFonts w:ascii="Arial" w:hAnsi="Arial" w:cs="Arial"/>
          <w:color w:val="525252"/>
          <w:sz w:val="20"/>
          <w:szCs w:val="20"/>
        </w:rPr>
        <w:t>.</w:t>
      </w:r>
    </w:p>
    <w:p w:rsidR="0071687E" w:rsidRDefault="0071687E" w:rsidP="0071687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  <w:r>
        <w:rPr>
          <w:rFonts w:ascii="Arial" w:hAnsi="Arial" w:cs="Arial"/>
          <w:color w:val="525252"/>
          <w:sz w:val="20"/>
          <w:szCs w:val="20"/>
        </w:rPr>
        <w:t xml:space="preserve">Peleti su CO2-neutralni. Peleti spadaju u obnovljive izvore energije i kod izgaranja pelet ne proizvodi štetne </w:t>
      </w:r>
      <w:r w:rsidR="00E226FF">
        <w:rPr>
          <w:rFonts w:ascii="Arial" w:hAnsi="Arial" w:cs="Arial"/>
          <w:color w:val="525252"/>
          <w:sz w:val="20"/>
          <w:szCs w:val="20"/>
        </w:rPr>
        <w:t>plinove</w:t>
      </w:r>
      <w:r>
        <w:rPr>
          <w:rFonts w:ascii="Arial" w:hAnsi="Arial" w:cs="Arial"/>
          <w:color w:val="525252"/>
          <w:sz w:val="20"/>
          <w:szCs w:val="20"/>
        </w:rPr>
        <w:t xml:space="preserve"> kao izvor topline, te se smatra jednim od retkih apsolutno prirodnih, sigurnih i zdravih energenata. Kao i ostala drvna biomasa, peleti znatno manje zagađuju </w:t>
      </w:r>
      <w:r w:rsidR="00E226FF">
        <w:rPr>
          <w:rFonts w:ascii="Arial" w:hAnsi="Arial" w:cs="Arial"/>
          <w:color w:val="525252"/>
          <w:sz w:val="20"/>
          <w:szCs w:val="20"/>
        </w:rPr>
        <w:t>zrak</w:t>
      </w:r>
      <w:r>
        <w:rPr>
          <w:rFonts w:ascii="Arial" w:hAnsi="Arial" w:cs="Arial"/>
          <w:color w:val="525252"/>
          <w:sz w:val="20"/>
          <w:szCs w:val="20"/>
        </w:rPr>
        <w:t xml:space="preserve"> i okolinu jer imaju manje od dozvoljenih graničnih vrednosti emisija CO, NOx i prašine.</w:t>
      </w:r>
    </w:p>
    <w:p w:rsidR="0071687E" w:rsidRPr="0071687E" w:rsidRDefault="0071687E" w:rsidP="00E226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  <w:r>
        <w:rPr>
          <w:rFonts w:ascii="Arial" w:hAnsi="Arial" w:cs="Arial"/>
          <w:color w:val="525252"/>
          <w:sz w:val="20"/>
          <w:szCs w:val="20"/>
        </w:rPr>
        <w:t>Proizvodnja drvenih peleta u Evropi povećala se sa 1,4 miliona tona u 2004. do 6,3 miliona tona u 2006. na 7,5 miliona tona 2007</w:t>
      </w:r>
      <w:r w:rsidR="00E226FF">
        <w:rPr>
          <w:rFonts w:ascii="Arial" w:hAnsi="Arial" w:cs="Arial"/>
          <w:color w:val="525252"/>
          <w:sz w:val="20"/>
          <w:szCs w:val="20"/>
        </w:rPr>
        <w:t xml:space="preserve"> i u stalnom je porastu</w:t>
      </w:r>
      <w:r>
        <w:rPr>
          <w:rFonts w:ascii="Arial" w:hAnsi="Arial" w:cs="Arial"/>
          <w:color w:val="525252"/>
          <w:sz w:val="20"/>
          <w:szCs w:val="20"/>
        </w:rPr>
        <w:t>.</w:t>
      </w:r>
    </w:p>
    <w:p w:rsidR="003B5DAC" w:rsidRDefault="003B5DAC"/>
    <w:sectPr w:rsidR="003B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27"/>
    <w:multiLevelType w:val="multilevel"/>
    <w:tmpl w:val="1A14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8"/>
    <w:rsid w:val="003B5DAC"/>
    <w:rsid w:val="0063444C"/>
    <w:rsid w:val="0071687E"/>
    <w:rsid w:val="00A519E8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6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87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71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1687E"/>
    <w:rPr>
      <w:b/>
      <w:bCs/>
    </w:rPr>
  </w:style>
  <w:style w:type="character" w:customStyle="1" w:styleId="apple-converted-space">
    <w:name w:val="apple-converted-space"/>
    <w:basedOn w:val="DefaultParagraphFont"/>
    <w:rsid w:val="0071687E"/>
  </w:style>
  <w:style w:type="character" w:styleId="Emphasis">
    <w:name w:val="Emphasis"/>
    <w:basedOn w:val="DefaultParagraphFont"/>
    <w:uiPriority w:val="20"/>
    <w:qFormat/>
    <w:rsid w:val="007168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6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87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71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1687E"/>
    <w:rPr>
      <w:b/>
      <w:bCs/>
    </w:rPr>
  </w:style>
  <w:style w:type="character" w:customStyle="1" w:styleId="apple-converted-space">
    <w:name w:val="apple-converted-space"/>
    <w:basedOn w:val="DefaultParagraphFont"/>
    <w:rsid w:val="0071687E"/>
  </w:style>
  <w:style w:type="character" w:styleId="Emphasis">
    <w:name w:val="Emphasis"/>
    <w:basedOn w:val="DefaultParagraphFont"/>
    <w:uiPriority w:val="20"/>
    <w:qFormat/>
    <w:rsid w:val="007168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kokic-posao</dc:creator>
  <cp:keywords/>
  <dc:description/>
  <cp:lastModifiedBy>kokic-posao</cp:lastModifiedBy>
  <cp:revision>4</cp:revision>
  <dcterms:created xsi:type="dcterms:W3CDTF">2015-02-11T09:47:00Z</dcterms:created>
  <dcterms:modified xsi:type="dcterms:W3CDTF">2012-08-30T04:58:00Z</dcterms:modified>
</cp:coreProperties>
</file>